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77777777"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Pr="00B64A29">
        <w:rPr>
          <w:rFonts w:ascii="Arial" w:hAnsi="Arial" w:cs="Arial"/>
          <w:b/>
          <w:sz w:val="24"/>
          <w:szCs w:val="24"/>
        </w:rPr>
        <w:t>Recognized for Excellence with ACC Chest Pain Center Accreditation</w:t>
      </w:r>
    </w:p>
    <w:p w14:paraId="77E24A32" w14:textId="77777777"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symptoms</w:t>
      </w:r>
    </w:p>
    <w:p w14:paraId="3F45671C" w14:textId="77777777" w:rsidR="00B64A29" w:rsidRDefault="00B64A29" w:rsidP="00B64A29">
      <w:pPr>
        <w:spacing w:after="0" w:line="240" w:lineRule="auto"/>
        <w:jc w:val="center"/>
        <w:rPr>
          <w:rStyle w:val="gi"/>
          <w:i/>
          <w:sz w:val="24"/>
          <w:szCs w:val="24"/>
        </w:rPr>
      </w:pPr>
    </w:p>
    <w:p w14:paraId="64917C41" w14:textId="2AE59292"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in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Accreditation 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rigorous onsite evaluation of the staff’s ability to evaluate, diagnose and treat patients </w:t>
      </w:r>
      <w:r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77777777" w:rsidR="00B64A29" w:rsidRDefault="00B64A29" w:rsidP="00B64A29">
      <w:pPr>
        <w:autoSpaceDE w:val="0"/>
        <w:autoSpaceDN w:val="0"/>
        <w:adjustRightInd w:val="0"/>
        <w:spacing w:after="0" w:line="240" w:lineRule="auto"/>
        <w:rPr>
          <w:rFonts w:cs="Arial"/>
        </w:rPr>
      </w:pPr>
      <w:r>
        <w:rPr>
          <w:rFonts w:cs="Arial"/>
        </w:rPr>
        <w:t>According to the Centers for Disease Control and Prevention, more than 730,000 Americans suffer a heart attack each year. The most common symptom of a heart attack for both men and women is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1455D4DB" w14:textId="77777777" w:rsidR="00B64A29" w:rsidRDefault="00B64A29" w:rsidP="00B64A29">
      <w:pPr>
        <w:autoSpaceDE w:val="0"/>
        <w:autoSpaceDN w:val="0"/>
        <w:adjustRightInd w:val="0"/>
        <w:spacing w:after="0" w:line="240" w:lineRule="auto"/>
        <w:rPr>
          <w:rFonts w:cs="Arial"/>
        </w:rPr>
      </w:pPr>
    </w:p>
    <w:p w14:paraId="3BD390FA" w14:textId="77777777" w:rsidR="00B64A29" w:rsidRPr="00310932" w:rsidRDefault="00B64A29" w:rsidP="00C207B2">
      <w:pPr>
        <w:autoSpaceDE w:val="0"/>
        <w:autoSpaceDN w:val="0"/>
        <w:adjustRightInd w:val="0"/>
        <w:spacing w:after="0" w:line="240" w:lineRule="auto"/>
        <w:rPr>
          <w:rFonts w:eastAsia="Times New Roman" w:cs="Arial"/>
        </w:rPr>
      </w:pPr>
      <w:r w:rsidRPr="00310932">
        <w:rPr>
          <w:rFonts w:cs="Arial"/>
        </w:rPr>
        <w:t xml:space="preserve">Hospitals that have earned ACC Chest Pain Center </w:t>
      </w:r>
      <w:r>
        <w:rPr>
          <w:rFonts w:eastAsia="Times New Roman" w:cs="Arial"/>
        </w:rPr>
        <w:t>A</w:t>
      </w:r>
      <w:r w:rsidRPr="00310932">
        <w:rPr>
          <w:rFonts w:eastAsia="Times New Roman" w:cs="Arial"/>
        </w:rPr>
        <w:t xml:space="preserve">ccreditation have proven exceptional competency in treating patients with heart attack symptoms. They have streamlined their systems from admission to evaluation to diagnosis and treatment all the way through to appropriate post-discharge care and recommendations and assistance in patient lifestyle changes. </w:t>
      </w:r>
    </w:p>
    <w:p w14:paraId="3E6DA23C" w14:textId="77777777" w:rsidR="00B64A29" w:rsidRPr="00310932" w:rsidRDefault="00B64A29" w:rsidP="00C207B2">
      <w:pPr>
        <w:autoSpaceDE w:val="0"/>
        <w:autoSpaceDN w:val="0"/>
        <w:adjustRightInd w:val="0"/>
        <w:spacing w:after="0" w:line="240" w:lineRule="auto"/>
        <w:rPr>
          <w:rFonts w:eastAsia="Times New Roman" w:cs="Arial"/>
        </w:rPr>
      </w:pPr>
    </w:p>
    <w:p w14:paraId="1B38B0A6" w14:textId="1908654D" w:rsidR="000F746E" w:rsidRDefault="000F746E" w:rsidP="00C207B2">
      <w:pPr>
        <w:autoSpaceDE w:val="0"/>
        <w:autoSpaceDN w:val="0"/>
        <w:spacing w:after="0" w:line="240" w:lineRule="auto"/>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5E6F4D">
        <w:t>Deepak L. Bhatt</w:t>
      </w:r>
      <w:r>
        <w:t xml:space="preserve">, MD, </w:t>
      </w:r>
      <w:r w:rsidR="005E6F4D">
        <w:t xml:space="preserve">MPH, </w:t>
      </w:r>
      <w:r>
        <w:t xml:space="preserve">FACC, chair of the ACC Accreditation Management Board. “ACC Accreditation Services is proud to award </w:t>
      </w:r>
      <w:r>
        <w:rPr>
          <w:b/>
          <w:bCs/>
          <w:highlight w:val="yellow"/>
        </w:rPr>
        <w:t>FACILITY NAME</w:t>
      </w:r>
      <w:r>
        <w:rPr>
          <w:b/>
          <w:bCs/>
        </w:rPr>
        <w:t xml:space="preserve"> </w:t>
      </w:r>
      <w:r>
        <w:t>with Chest Pain Center Accreditation.”</w:t>
      </w:r>
    </w:p>
    <w:p w14:paraId="17706510" w14:textId="77777777" w:rsidR="00C207B2" w:rsidRDefault="00C207B2" w:rsidP="00C207B2">
      <w:pPr>
        <w:autoSpaceDE w:val="0"/>
        <w:autoSpaceDN w:val="0"/>
        <w:spacing w:after="0" w:line="240" w:lineRule="auto"/>
        <w:rPr>
          <w:rFonts w:cs="Times New Roman"/>
        </w:rPr>
      </w:pPr>
    </w:p>
    <w:p w14:paraId="5062FB29" w14:textId="6D372113" w:rsidR="00B64A29" w:rsidRDefault="004739BB" w:rsidP="00C207B2">
      <w:pPr>
        <w:spacing w:after="0" w:line="240" w:lineRule="auto"/>
        <w:rPr>
          <w:rFonts w:cs="Arial"/>
        </w:rPr>
      </w:pPr>
      <w:r w:rsidRPr="00626115">
        <w:rPr>
          <w:rFonts w:cs="Arial"/>
        </w:rPr>
        <w:t>Hospitals rece</w:t>
      </w:r>
      <w:r>
        <w:rPr>
          <w:rFonts w:cs="Arial"/>
        </w:rPr>
        <w:t>iving Chest Pain Center Accreditation from the</w:t>
      </w:r>
      <w:r w:rsidR="00BB2918">
        <w:rPr>
          <w:rFonts w:cs="Arial"/>
        </w:rPr>
        <w:t xml:space="preserv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involves</w:t>
      </w:r>
      <w:r>
        <w:t xml:space="preserve">: completing a </w:t>
      </w:r>
      <w:r w:rsidRPr="00626115">
        <w:t>gap analysis</w:t>
      </w:r>
      <w:r>
        <w:t>;</w:t>
      </w:r>
      <w:r w:rsidRPr="00626115">
        <w:t xml:space="preserve"> </w:t>
      </w:r>
      <w:r>
        <w:t xml:space="preserve">examining 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treamlining processes, implementing of guidelines and standards, and adopting b</w:t>
      </w:r>
      <w:r w:rsidR="009C57AE">
        <w:rPr>
          <w:rFonts w:cs="Arial"/>
        </w:rPr>
        <w:t>est practices in the</w:t>
      </w:r>
      <w:r>
        <w:rPr>
          <w:rFonts w:cs="Arial"/>
        </w:rPr>
        <w:t xml:space="preserv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 xml:space="preserve">have organized a team of doctors, nurses, clinicians, and other </w:t>
      </w:r>
      <w:r w:rsidR="0085426F">
        <w:rPr>
          <w:rFonts w:cs="Arial"/>
        </w:rPr>
        <w:t>administrative staff</w:t>
      </w:r>
      <w:r>
        <w:rPr>
          <w:rFonts w:cs="Arial"/>
        </w:rPr>
        <w:t xml:space="preserve">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4D0C21EA" w14:textId="77777777" w:rsidR="00B13485" w:rsidRDefault="00B13485" w:rsidP="00851C64">
      <w:pPr>
        <w:autoSpaceDE w:val="0"/>
        <w:autoSpaceDN w:val="0"/>
        <w:adjustRightInd w:val="0"/>
        <w:spacing w:after="0" w:line="240" w:lineRule="auto"/>
        <w:rPr>
          <w:rFonts w:cs="Arial"/>
          <w:b/>
          <w:highlight w:val="yellow"/>
        </w:rPr>
      </w:pPr>
    </w:p>
    <w:p w14:paraId="004A226D" w14:textId="2F363140"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lastRenderedPageBreak/>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40885D3F" w:rsidR="00BB2918" w:rsidRDefault="00BB2918" w:rsidP="00BB2918">
      <w:pPr>
        <w:spacing w:after="0" w:line="240" w:lineRule="auto"/>
      </w:pPr>
      <w:r>
        <w:t>The ACC offer</w:t>
      </w:r>
      <w:r w:rsidR="0093345B">
        <w:t>s</w:t>
      </w:r>
      <w:r>
        <w:t xml:space="preserve"> U.S. </w:t>
      </w:r>
      <w:r w:rsidR="0093345B">
        <w:t xml:space="preserve">and international </w:t>
      </w:r>
      <w:r>
        <w:t xml:space="preserve">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7E76B408" w14:textId="061BF8AE" w:rsidR="005E6F4D" w:rsidRDefault="005E6F4D" w:rsidP="005E6F4D">
      <w:pPr>
        <w:spacing w:after="0" w:line="240" w:lineRule="auto"/>
      </w:pPr>
      <w:r w:rsidRPr="005E6F4D">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7A1FF11E" w14:textId="77777777" w:rsidR="005E6F4D" w:rsidRDefault="005E6F4D" w:rsidP="005E6F4D">
      <w:pPr>
        <w:spacing w:after="0" w:line="240" w:lineRule="auto"/>
      </w:pP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51899" w14:textId="77777777" w:rsidR="00DE315C" w:rsidRDefault="00DE315C" w:rsidP="000921D2">
      <w:pPr>
        <w:spacing w:after="0" w:line="240" w:lineRule="auto"/>
      </w:pPr>
      <w:r>
        <w:separator/>
      </w:r>
    </w:p>
  </w:endnote>
  <w:endnote w:type="continuationSeparator" w:id="0">
    <w:p w14:paraId="4EFAA68C" w14:textId="77777777" w:rsidR="00DE315C" w:rsidRDefault="00DE315C"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B165B" w14:textId="77777777" w:rsidR="00DE315C" w:rsidRDefault="00DE315C" w:rsidP="000921D2">
      <w:pPr>
        <w:spacing w:after="0" w:line="240" w:lineRule="auto"/>
      </w:pPr>
      <w:r>
        <w:separator/>
      </w:r>
    </w:p>
  </w:footnote>
  <w:footnote w:type="continuationSeparator" w:id="0">
    <w:p w14:paraId="5027ACDF" w14:textId="77777777" w:rsidR="00DE315C" w:rsidRDefault="00DE315C"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D771" w14:textId="6EF2F5EB" w:rsidR="00BB7DE4" w:rsidRDefault="003E3462" w:rsidP="00B64A29">
    <w:pPr>
      <w:pStyle w:val="Header"/>
    </w:pPr>
    <w:r>
      <w:rPr>
        <w:noProof/>
      </w:rPr>
      <w:drawing>
        <wp:inline distT="0" distB="0" distL="0" distR="0" wp14:anchorId="79D123AA" wp14:editId="67523527">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F5095"/>
    <w:rsid w:val="000F746E"/>
    <w:rsid w:val="00143A2E"/>
    <w:rsid w:val="001A634F"/>
    <w:rsid w:val="001F5D47"/>
    <w:rsid w:val="00215EBA"/>
    <w:rsid w:val="00220613"/>
    <w:rsid w:val="00247808"/>
    <w:rsid w:val="0028316C"/>
    <w:rsid w:val="0029009B"/>
    <w:rsid w:val="002B06A8"/>
    <w:rsid w:val="002D5044"/>
    <w:rsid w:val="002F5042"/>
    <w:rsid w:val="00311FD9"/>
    <w:rsid w:val="0033537B"/>
    <w:rsid w:val="0037323F"/>
    <w:rsid w:val="00374FEC"/>
    <w:rsid w:val="003A2B3F"/>
    <w:rsid w:val="003C003F"/>
    <w:rsid w:val="003C2FF4"/>
    <w:rsid w:val="003C6007"/>
    <w:rsid w:val="003C64A4"/>
    <w:rsid w:val="003E3462"/>
    <w:rsid w:val="003F6C4B"/>
    <w:rsid w:val="004159E5"/>
    <w:rsid w:val="004739BB"/>
    <w:rsid w:val="00490925"/>
    <w:rsid w:val="004C1536"/>
    <w:rsid w:val="004E75C6"/>
    <w:rsid w:val="005014C2"/>
    <w:rsid w:val="00513937"/>
    <w:rsid w:val="00571D3A"/>
    <w:rsid w:val="00571EC7"/>
    <w:rsid w:val="0058077A"/>
    <w:rsid w:val="005867E1"/>
    <w:rsid w:val="005979B8"/>
    <w:rsid w:val="005A3DB2"/>
    <w:rsid w:val="005C3565"/>
    <w:rsid w:val="005D244F"/>
    <w:rsid w:val="005E6F4D"/>
    <w:rsid w:val="00617AEB"/>
    <w:rsid w:val="00634FFB"/>
    <w:rsid w:val="00641471"/>
    <w:rsid w:val="00661801"/>
    <w:rsid w:val="00684BC9"/>
    <w:rsid w:val="00690568"/>
    <w:rsid w:val="006931C4"/>
    <w:rsid w:val="006A2CC1"/>
    <w:rsid w:val="006E2858"/>
    <w:rsid w:val="00732DB2"/>
    <w:rsid w:val="0074553C"/>
    <w:rsid w:val="007A29B3"/>
    <w:rsid w:val="00805F52"/>
    <w:rsid w:val="00817EAF"/>
    <w:rsid w:val="00826289"/>
    <w:rsid w:val="008306CD"/>
    <w:rsid w:val="00845B4A"/>
    <w:rsid w:val="00851C64"/>
    <w:rsid w:val="0085426F"/>
    <w:rsid w:val="00865D69"/>
    <w:rsid w:val="00883B1B"/>
    <w:rsid w:val="008B3F5B"/>
    <w:rsid w:val="008E4FBE"/>
    <w:rsid w:val="008F3979"/>
    <w:rsid w:val="0093345B"/>
    <w:rsid w:val="00950370"/>
    <w:rsid w:val="00951ECD"/>
    <w:rsid w:val="009A7820"/>
    <w:rsid w:val="009B4E80"/>
    <w:rsid w:val="009C37DD"/>
    <w:rsid w:val="009C57AE"/>
    <w:rsid w:val="00A0674F"/>
    <w:rsid w:val="00A53480"/>
    <w:rsid w:val="00A75EA2"/>
    <w:rsid w:val="00AB3FE4"/>
    <w:rsid w:val="00AB51FD"/>
    <w:rsid w:val="00AF1D29"/>
    <w:rsid w:val="00AF5113"/>
    <w:rsid w:val="00B13434"/>
    <w:rsid w:val="00B13485"/>
    <w:rsid w:val="00B25EC7"/>
    <w:rsid w:val="00B469D6"/>
    <w:rsid w:val="00B64A29"/>
    <w:rsid w:val="00B72525"/>
    <w:rsid w:val="00B86ECF"/>
    <w:rsid w:val="00B93C4F"/>
    <w:rsid w:val="00BB2918"/>
    <w:rsid w:val="00BB7DE4"/>
    <w:rsid w:val="00BD2034"/>
    <w:rsid w:val="00BD35FB"/>
    <w:rsid w:val="00C11FE8"/>
    <w:rsid w:val="00C138E5"/>
    <w:rsid w:val="00C207B2"/>
    <w:rsid w:val="00C2448C"/>
    <w:rsid w:val="00C607AE"/>
    <w:rsid w:val="00C82112"/>
    <w:rsid w:val="00C97B11"/>
    <w:rsid w:val="00CD44AA"/>
    <w:rsid w:val="00D34C89"/>
    <w:rsid w:val="00D672F0"/>
    <w:rsid w:val="00D75747"/>
    <w:rsid w:val="00D8215C"/>
    <w:rsid w:val="00DA1995"/>
    <w:rsid w:val="00DC42DA"/>
    <w:rsid w:val="00DE315C"/>
    <w:rsid w:val="00DE5043"/>
    <w:rsid w:val="00E02EA6"/>
    <w:rsid w:val="00E41DEC"/>
    <w:rsid w:val="00E44244"/>
    <w:rsid w:val="00E4603F"/>
    <w:rsid w:val="00ED2F7A"/>
    <w:rsid w:val="00EF40EF"/>
    <w:rsid w:val="00F66EC9"/>
    <w:rsid w:val="00F73CE9"/>
    <w:rsid w:val="00F86581"/>
    <w:rsid w:val="00FC605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59528335">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680745750">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479613039">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cp:revision>
  <cp:lastPrinted>2012-09-10T11:19:00Z</cp:lastPrinted>
  <dcterms:created xsi:type="dcterms:W3CDTF">2021-03-23T21:12:00Z</dcterms:created>
  <dcterms:modified xsi:type="dcterms:W3CDTF">2021-03-23T21:12:00Z</dcterms:modified>
</cp:coreProperties>
</file>