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6D8C" w14:textId="32A84AFF" w:rsidR="003C2FF4" w:rsidRDefault="0E2B392A" w:rsidP="006F6DCC">
      <w:pPr>
        <w:spacing w:after="0"/>
      </w:pPr>
      <w:r>
        <w:rPr>
          <w:noProof/>
        </w:rPr>
        <w:drawing>
          <wp:inline distT="0" distB="0" distL="0" distR="0" wp14:anchorId="68F6A110" wp14:editId="6D2966A3">
            <wp:extent cx="3048000" cy="1219200"/>
            <wp:effectExtent l="0" t="0" r="0" b="0"/>
            <wp:docPr id="1372845725" name="Picture 1372845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711" cy="1219484"/>
                    </a:xfrm>
                    <a:prstGeom prst="rect">
                      <a:avLst/>
                    </a:prstGeom>
                  </pic:spPr>
                </pic:pic>
              </a:graphicData>
            </a:graphic>
          </wp:inline>
        </w:drawing>
      </w:r>
      <w:r w:rsidR="006F6DCC">
        <w:tab/>
      </w:r>
      <w:r w:rsidR="006F6DCC">
        <w:tab/>
      </w:r>
      <w:r w:rsidR="006F6DCC">
        <w:tab/>
      </w:r>
      <w:r w:rsidR="006F6DCC">
        <w:tab/>
      </w:r>
      <w:r w:rsidR="006F6DCC">
        <w:tab/>
      </w:r>
      <w:r w:rsidR="00574352" w:rsidRPr="00574352">
        <w:rPr>
          <w:b/>
          <w:bCs/>
          <w:highlight w:val="yellow"/>
        </w:rPr>
        <w:t>FACILITY LOGO</w:t>
      </w:r>
      <w:r w:rsidR="00B5644B">
        <w:br/>
      </w:r>
    </w:p>
    <w:p w14:paraId="4A784529" w14:textId="77777777" w:rsidR="00540EAA" w:rsidRDefault="00540EAA" w:rsidP="00540EAA">
      <w:pPr>
        <w:spacing w:after="0"/>
        <w:rPr>
          <w:rFonts w:ascii="Arial" w:hAnsi="Arial" w:cs="Arial"/>
          <w:b/>
          <w:bCs/>
        </w:rPr>
      </w:pPr>
    </w:p>
    <w:p w14:paraId="31840846" w14:textId="0F489C43" w:rsidR="00655C3E" w:rsidRDefault="00655C3E" w:rsidP="009A34BD">
      <w:pPr>
        <w:spacing w:after="0" w:line="240" w:lineRule="auto"/>
        <w:rPr>
          <w:b/>
        </w:rPr>
      </w:pPr>
      <w:r>
        <w:rPr>
          <w:rFonts w:ascii="Arial" w:hAnsi="Arial" w:cs="Arial"/>
          <w:b/>
          <w:bCs/>
        </w:rPr>
        <w:t>FOR IMMEDIATE RELEASE</w:t>
      </w:r>
    </w:p>
    <w:p w14:paraId="377380C3" w14:textId="77777777" w:rsidR="00655C3E" w:rsidRDefault="00655C3E" w:rsidP="009A34BD">
      <w:pPr>
        <w:spacing w:after="0" w:line="240" w:lineRule="auto"/>
        <w:rPr>
          <w:b/>
        </w:rPr>
      </w:pPr>
    </w:p>
    <w:p w14:paraId="3F1064A1" w14:textId="163DB6DD" w:rsidR="00655C3E" w:rsidRPr="00F66C84" w:rsidRDefault="00E5589D" w:rsidP="009A34BD">
      <w:pPr>
        <w:spacing w:after="0" w:line="240" w:lineRule="auto"/>
        <w:rPr>
          <w:b/>
        </w:rPr>
      </w:pPr>
      <w:r w:rsidRPr="0097708F">
        <w:rPr>
          <w:b/>
          <w:highlight w:val="yellow"/>
        </w:rPr>
        <w:t>Month XX, 20XX</w:t>
      </w:r>
    </w:p>
    <w:p w14:paraId="72F153F2" w14:textId="77777777" w:rsidR="00655C3E" w:rsidRPr="00B469D6" w:rsidRDefault="00655C3E" w:rsidP="009A34BD">
      <w:pPr>
        <w:spacing w:after="0" w:line="240" w:lineRule="auto"/>
      </w:pPr>
    </w:p>
    <w:p w14:paraId="21DD06C9" w14:textId="77777777" w:rsidR="004A1EAA" w:rsidRDefault="00655C3E" w:rsidP="009A34BD">
      <w:pPr>
        <w:spacing w:after="0" w:line="240" w:lineRule="auto"/>
        <w:rPr>
          <w:rFonts w:ascii="Arial" w:hAnsi="Arial" w:cs="Arial"/>
          <w:b/>
          <w:bCs/>
          <w:sz w:val="20"/>
          <w:szCs w:val="20"/>
        </w:rPr>
      </w:pPr>
      <w:r>
        <w:rPr>
          <w:rFonts w:ascii="Arial" w:hAnsi="Arial" w:cs="Arial"/>
          <w:b/>
          <w:bCs/>
          <w:sz w:val="20"/>
          <w:szCs w:val="20"/>
        </w:rPr>
        <w:t>Contact</w:t>
      </w:r>
      <w:r w:rsidR="004A1EAA">
        <w:rPr>
          <w:rFonts w:ascii="Arial" w:hAnsi="Arial" w:cs="Arial"/>
          <w:b/>
          <w:bCs/>
          <w:sz w:val="20"/>
          <w:szCs w:val="20"/>
        </w:rPr>
        <w:t>s</w:t>
      </w:r>
      <w:r>
        <w:rPr>
          <w:rFonts w:ascii="Arial" w:hAnsi="Arial" w:cs="Arial"/>
          <w:b/>
          <w:bCs/>
          <w:sz w:val="20"/>
          <w:szCs w:val="20"/>
        </w:rPr>
        <w:t>:</w:t>
      </w:r>
    </w:p>
    <w:p w14:paraId="2F2E547D" w14:textId="3B9B6167" w:rsidR="00655C3E" w:rsidRDefault="00574352" w:rsidP="009A34BD">
      <w:pPr>
        <w:spacing w:after="0" w:line="240" w:lineRule="auto"/>
        <w:rPr>
          <w:rFonts w:ascii="Arial" w:hAnsi="Arial" w:cs="Arial"/>
          <w:b/>
          <w:bCs/>
          <w:sz w:val="20"/>
          <w:szCs w:val="20"/>
        </w:rPr>
      </w:pPr>
      <w:r w:rsidRPr="00574352">
        <w:rPr>
          <w:rFonts w:ascii="Arial" w:hAnsi="Arial" w:cs="Arial"/>
          <w:b/>
          <w:bCs/>
          <w:sz w:val="20"/>
          <w:szCs w:val="20"/>
          <w:highlight w:val="yellow"/>
        </w:rPr>
        <w:t>FACILITY CONTACT:</w:t>
      </w:r>
      <w:r w:rsidR="00042D0A">
        <w:rPr>
          <w:rFonts w:ascii="Arial" w:hAnsi="Arial" w:cs="Arial"/>
          <w:b/>
          <w:bCs/>
          <w:sz w:val="20"/>
          <w:szCs w:val="20"/>
        </w:rPr>
        <w:t xml:space="preserve"> Name, Email</w:t>
      </w:r>
    </w:p>
    <w:p w14:paraId="092B8B06" w14:textId="1276F244" w:rsidR="00042D0A" w:rsidRDefault="00042D0A" w:rsidP="009A34BD">
      <w:pPr>
        <w:spacing w:after="0" w:line="240" w:lineRule="auto"/>
      </w:pPr>
      <w:r>
        <w:rPr>
          <w:rFonts w:ascii="Arial" w:hAnsi="Arial" w:cs="Arial"/>
          <w:b/>
          <w:bCs/>
          <w:sz w:val="20"/>
          <w:szCs w:val="20"/>
        </w:rPr>
        <w:t>ACC</w:t>
      </w:r>
      <w:r w:rsidR="00215EA6">
        <w:rPr>
          <w:rFonts w:ascii="Arial" w:hAnsi="Arial" w:cs="Arial"/>
          <w:b/>
          <w:bCs/>
          <w:sz w:val="20"/>
          <w:szCs w:val="20"/>
        </w:rPr>
        <w:t xml:space="preserve">: Katie Glenn, </w:t>
      </w:r>
      <w:hyperlink r:id="rId11" w:history="1">
        <w:r w:rsidR="00215EA6" w:rsidRPr="00FD0508">
          <w:rPr>
            <w:rStyle w:val="Hyperlink"/>
            <w:rFonts w:ascii="Arial" w:hAnsi="Arial" w:cs="Arial"/>
            <w:b/>
            <w:bCs/>
            <w:sz w:val="20"/>
            <w:szCs w:val="20"/>
          </w:rPr>
          <w:t>kglenn@acc.org</w:t>
        </w:r>
      </w:hyperlink>
      <w:r w:rsidR="00215EA6">
        <w:rPr>
          <w:rFonts w:ascii="Arial" w:hAnsi="Arial" w:cs="Arial"/>
          <w:b/>
          <w:bCs/>
          <w:sz w:val="20"/>
          <w:szCs w:val="20"/>
        </w:rPr>
        <w:t xml:space="preserve"> </w:t>
      </w:r>
    </w:p>
    <w:p w14:paraId="1F6C16B4" w14:textId="77777777" w:rsidR="00655C3E" w:rsidRPr="00865D69" w:rsidRDefault="00655C3E" w:rsidP="009A34BD">
      <w:pPr>
        <w:pStyle w:val="NoSpacing"/>
      </w:pPr>
      <w:r>
        <w:rPr>
          <w:rFonts w:ascii="Arial" w:hAnsi="Arial" w:cs="Arial"/>
          <w:sz w:val="20"/>
          <w:szCs w:val="20"/>
        </w:rPr>
        <w:t> </w:t>
      </w:r>
    </w:p>
    <w:p w14:paraId="10AFC252" w14:textId="77777777" w:rsidR="00655C3E" w:rsidRDefault="00655C3E" w:rsidP="009A34BD">
      <w:pPr>
        <w:pStyle w:val="NoSpacing"/>
        <w:jc w:val="center"/>
        <w:rPr>
          <w:rFonts w:ascii="Arial" w:hAnsi="Arial" w:cs="Arial"/>
          <w:b/>
          <w:bCs/>
          <w:sz w:val="24"/>
          <w:szCs w:val="24"/>
        </w:rPr>
      </w:pPr>
    </w:p>
    <w:p w14:paraId="0F95525C" w14:textId="77777777" w:rsidR="00D46E52" w:rsidRPr="00B64A29" w:rsidRDefault="00D46E52" w:rsidP="00D46E52">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Pr="00B64A29">
        <w:rPr>
          <w:rFonts w:ascii="Arial" w:hAnsi="Arial" w:cs="Arial"/>
          <w:b/>
          <w:sz w:val="24"/>
          <w:szCs w:val="24"/>
        </w:rPr>
        <w:t>Recognized for Excellence with ACC Chest Pain Center Accreditation</w:t>
      </w:r>
    </w:p>
    <w:p w14:paraId="4AD83615" w14:textId="08C17997" w:rsidR="002D3A6B" w:rsidRDefault="002D3A6B" w:rsidP="002D3A6B">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w:t>
      </w:r>
      <w:r w:rsidR="003767F3">
        <w:rPr>
          <w:rStyle w:val="gi"/>
          <w:i/>
          <w:sz w:val="24"/>
          <w:szCs w:val="24"/>
        </w:rPr>
        <w:t>care and</w:t>
      </w:r>
      <w:r>
        <w:rPr>
          <w:rStyle w:val="gi"/>
          <w:i/>
          <w:sz w:val="24"/>
          <w:szCs w:val="24"/>
        </w:rPr>
        <w:t xml:space="preserve"> resources to patients with heart attack symptoms</w:t>
      </w:r>
    </w:p>
    <w:p w14:paraId="51D6D87F" w14:textId="77777777" w:rsidR="009430FF" w:rsidRDefault="00655C3E" w:rsidP="009430FF">
      <w:pPr>
        <w:autoSpaceDE w:val="0"/>
        <w:autoSpaceDN w:val="0"/>
        <w:adjustRightInd w:val="0"/>
        <w:spacing w:after="0" w:line="240" w:lineRule="auto"/>
        <w:rPr>
          <w:rFonts w:cs="Arial"/>
        </w:rPr>
      </w:pPr>
      <w:r w:rsidRPr="005C15BD">
        <w:rPr>
          <w:rFonts w:asciiTheme="minorHAnsi" w:hAnsiTheme="minorHAnsi" w:cstheme="minorHAnsi"/>
          <w:b/>
          <w:bCs/>
          <w:sz w:val="24"/>
          <w:szCs w:val="24"/>
        </w:rPr>
        <w:br/>
      </w:r>
      <w:r w:rsidR="00F41D8E" w:rsidRPr="00F41D8E">
        <w:rPr>
          <w:rFonts w:asciiTheme="minorHAnsi" w:hAnsiTheme="minorHAnsi" w:cstheme="minorHAnsi"/>
          <w:b/>
          <w:bCs/>
          <w:sz w:val="24"/>
          <w:szCs w:val="24"/>
          <w:highlight w:val="yellow"/>
        </w:rPr>
        <w:t>DATELINE</w:t>
      </w:r>
      <w:r w:rsidRPr="00F41D8E">
        <w:rPr>
          <w:rFonts w:asciiTheme="minorHAnsi" w:hAnsiTheme="minorHAnsi" w:cstheme="minorHAnsi"/>
          <w:b/>
          <w:bCs/>
          <w:sz w:val="24"/>
          <w:szCs w:val="24"/>
          <w:highlight w:val="yellow"/>
        </w:rPr>
        <w:t xml:space="preserve"> (</w:t>
      </w:r>
      <w:r w:rsidR="00826BE6" w:rsidRPr="00F41D8E">
        <w:rPr>
          <w:rFonts w:asciiTheme="minorHAnsi" w:hAnsiTheme="minorHAnsi" w:cstheme="minorHAnsi"/>
          <w:b/>
          <w:bCs/>
          <w:sz w:val="24"/>
          <w:szCs w:val="24"/>
          <w:highlight w:val="yellow"/>
        </w:rPr>
        <w:t>DATE</w:t>
      </w:r>
      <w:r w:rsidRPr="00F41D8E">
        <w:rPr>
          <w:rFonts w:asciiTheme="minorHAnsi" w:hAnsiTheme="minorHAnsi" w:cstheme="minorHAnsi"/>
          <w:b/>
          <w:bCs/>
          <w:sz w:val="24"/>
          <w:szCs w:val="24"/>
          <w:highlight w:val="yellow"/>
        </w:rPr>
        <w:t>, 20</w:t>
      </w:r>
      <w:r w:rsidR="00F41D8E" w:rsidRPr="00F41D8E">
        <w:rPr>
          <w:rFonts w:asciiTheme="minorHAnsi" w:hAnsiTheme="minorHAnsi" w:cstheme="minorHAnsi"/>
          <w:b/>
          <w:bCs/>
          <w:sz w:val="24"/>
          <w:szCs w:val="24"/>
          <w:highlight w:val="yellow"/>
        </w:rPr>
        <w:t>XX</w:t>
      </w:r>
      <w:r w:rsidRPr="00F41D8E">
        <w:rPr>
          <w:rFonts w:asciiTheme="minorHAnsi" w:hAnsiTheme="minorHAnsi" w:cstheme="minorHAnsi"/>
          <w:b/>
          <w:bCs/>
          <w:sz w:val="24"/>
          <w:szCs w:val="24"/>
          <w:highlight w:val="yellow"/>
        </w:rPr>
        <w:t>)</w:t>
      </w:r>
      <w:r>
        <w:rPr>
          <w:rFonts w:asciiTheme="minorHAnsi" w:hAnsiTheme="minorHAnsi" w:cstheme="minorHAnsi"/>
          <w:b/>
          <w:bCs/>
          <w:sz w:val="24"/>
          <w:szCs w:val="24"/>
        </w:rPr>
        <w:t xml:space="preserve"> —</w:t>
      </w:r>
      <w:r w:rsidR="00F41D8E">
        <w:rPr>
          <w:rFonts w:asciiTheme="minorHAnsi" w:hAnsiTheme="minorHAnsi" w:cstheme="minorHAnsi"/>
          <w:b/>
          <w:bCs/>
          <w:sz w:val="24"/>
          <w:szCs w:val="24"/>
        </w:rPr>
        <w:t xml:space="preserve"> </w:t>
      </w:r>
      <w:r w:rsidR="009430FF" w:rsidRPr="00626115">
        <w:rPr>
          <w:rFonts w:asciiTheme="minorHAnsi" w:hAnsiTheme="minorHAnsi" w:cstheme="minorHAnsi"/>
          <w:bCs/>
        </w:rPr>
        <w:t xml:space="preserve">The American College of Cardiology has recognized </w:t>
      </w:r>
      <w:r w:rsidR="009430FF" w:rsidRPr="00626115">
        <w:rPr>
          <w:rFonts w:asciiTheme="minorHAnsi" w:hAnsiTheme="minorHAnsi"/>
          <w:b/>
          <w:highlight w:val="yellow"/>
        </w:rPr>
        <w:t>FACILITY NAME</w:t>
      </w:r>
      <w:r w:rsidR="009430FF" w:rsidRPr="00626115">
        <w:rPr>
          <w:rFonts w:asciiTheme="minorHAnsi" w:hAnsiTheme="minorHAnsi"/>
        </w:rPr>
        <w:t xml:space="preserve"> for its demonstrated expertise and commitment in treating patients with </w:t>
      </w:r>
      <w:r w:rsidR="009430FF">
        <w:rPr>
          <w:rFonts w:asciiTheme="minorHAnsi" w:hAnsiTheme="minorHAnsi"/>
        </w:rPr>
        <w:t>chest pain</w:t>
      </w:r>
      <w:r w:rsidR="009430FF" w:rsidRPr="00626115">
        <w:rPr>
          <w:rFonts w:asciiTheme="minorHAnsi" w:hAnsiTheme="minorHAnsi"/>
        </w:rPr>
        <w:t xml:space="preserve">. </w:t>
      </w:r>
      <w:r w:rsidR="009430FF" w:rsidRPr="00626115">
        <w:rPr>
          <w:rFonts w:asciiTheme="minorHAnsi" w:hAnsiTheme="minorHAnsi"/>
          <w:b/>
          <w:highlight w:val="yellow"/>
        </w:rPr>
        <w:t>FACILITY NAME</w:t>
      </w:r>
      <w:r w:rsidR="009430FF" w:rsidRPr="00626115">
        <w:rPr>
          <w:rFonts w:asciiTheme="minorHAnsi" w:hAnsiTheme="minorHAnsi"/>
          <w:b/>
        </w:rPr>
        <w:t xml:space="preserve"> </w:t>
      </w:r>
      <w:r w:rsidR="009430FF" w:rsidRPr="00626115">
        <w:rPr>
          <w:rFonts w:asciiTheme="minorHAnsi" w:hAnsiTheme="minorHAnsi"/>
        </w:rPr>
        <w:t xml:space="preserve">was awarded </w:t>
      </w:r>
      <w:r w:rsidR="009430FF">
        <w:rPr>
          <w:rFonts w:asciiTheme="minorHAnsi" w:hAnsiTheme="minorHAnsi"/>
        </w:rPr>
        <w:t>Chest Pain Center</w:t>
      </w:r>
      <w:r w:rsidR="009430FF" w:rsidRPr="00626115">
        <w:rPr>
          <w:rFonts w:asciiTheme="minorHAnsi" w:hAnsiTheme="minorHAnsi"/>
        </w:rPr>
        <w:t xml:space="preserve"> Accreditation in </w:t>
      </w:r>
      <w:r w:rsidR="009430FF" w:rsidRPr="00626115">
        <w:rPr>
          <w:rFonts w:asciiTheme="minorHAnsi" w:hAnsiTheme="minorHAnsi"/>
          <w:b/>
          <w:highlight w:val="yellow"/>
        </w:rPr>
        <w:t>MONTH</w:t>
      </w:r>
      <w:r w:rsidR="009430FF" w:rsidRPr="00626115">
        <w:rPr>
          <w:rFonts w:asciiTheme="minorHAnsi" w:hAnsiTheme="minorHAnsi"/>
        </w:rPr>
        <w:t xml:space="preserve"> based on</w:t>
      </w:r>
      <w:r w:rsidR="009430FF" w:rsidRPr="00626115">
        <w:rPr>
          <w:rFonts w:asciiTheme="minorHAnsi" w:hAnsiTheme="minorHAnsi" w:cs="Arial"/>
        </w:rPr>
        <w:t xml:space="preserve"> rigorous onsite evaluation of the staff’s ability to evaluate, diagnose and treat patients </w:t>
      </w:r>
      <w:r w:rsidR="009430FF" w:rsidRPr="001A7365">
        <w:rPr>
          <w:rFonts w:cs="Arial"/>
        </w:rPr>
        <w:t xml:space="preserve">who may be experiencing a heart attack. </w:t>
      </w:r>
    </w:p>
    <w:p w14:paraId="3A3C5B2D" w14:textId="77777777" w:rsidR="009430FF" w:rsidRDefault="009430FF" w:rsidP="009430FF">
      <w:pPr>
        <w:autoSpaceDE w:val="0"/>
        <w:autoSpaceDN w:val="0"/>
        <w:adjustRightInd w:val="0"/>
        <w:spacing w:after="0" w:line="240" w:lineRule="auto"/>
        <w:rPr>
          <w:rFonts w:cs="Arial"/>
        </w:rPr>
      </w:pPr>
    </w:p>
    <w:p w14:paraId="38829B6C" w14:textId="77777777" w:rsidR="009430FF" w:rsidRDefault="009430FF" w:rsidP="009430FF">
      <w:pPr>
        <w:autoSpaceDE w:val="0"/>
        <w:autoSpaceDN w:val="0"/>
        <w:adjustRightInd w:val="0"/>
        <w:spacing w:after="0" w:line="240" w:lineRule="auto"/>
        <w:rPr>
          <w:rFonts w:cs="Arial"/>
        </w:rPr>
      </w:pPr>
      <w:r>
        <w:rPr>
          <w:rFonts w:cs="Arial"/>
        </w:rPr>
        <w:t xml:space="preserve">According to the Centers for Disease Control and Prevention, more than 730,000 Americans suffer a heart attack each year. The most common symptom of a heart attack for both men and women </w:t>
      </w:r>
      <w:proofErr w:type="gramStart"/>
      <w:r>
        <w:rPr>
          <w:rFonts w:cs="Arial"/>
        </w:rPr>
        <w:t>is</w:t>
      </w:r>
      <w:proofErr w:type="gramEnd"/>
      <w:r>
        <w:rPr>
          <w:rFonts w:cs="Arial"/>
        </w:rPr>
        <w:t xml:space="preserve"> chest pain or discomfort. However, women are more likely to have atypical symptoms. Other heart attack symptoms include, but are not limited to, tingling or discomfort in one or both arms, back, shoulder, neck or jaw, shortness of breath, cold sweat, unusual tiredness, heartburn-like feeling, nausea or vomiting, sudden dizziness and fainting.</w:t>
      </w:r>
    </w:p>
    <w:p w14:paraId="0591626B" w14:textId="77777777" w:rsidR="009430FF" w:rsidRDefault="009430FF" w:rsidP="009430FF">
      <w:pPr>
        <w:autoSpaceDE w:val="0"/>
        <w:autoSpaceDN w:val="0"/>
        <w:adjustRightInd w:val="0"/>
        <w:spacing w:after="0" w:line="240" w:lineRule="auto"/>
        <w:rPr>
          <w:rFonts w:cs="Arial"/>
        </w:rPr>
      </w:pPr>
    </w:p>
    <w:p w14:paraId="357950BA" w14:textId="26A39A4B" w:rsidR="009430FF" w:rsidRPr="00310932" w:rsidRDefault="009430FF" w:rsidP="009430FF">
      <w:pPr>
        <w:autoSpaceDE w:val="0"/>
        <w:autoSpaceDN w:val="0"/>
        <w:adjustRightInd w:val="0"/>
        <w:spacing w:after="0" w:line="240" w:lineRule="auto"/>
        <w:rPr>
          <w:rFonts w:eastAsia="Times New Roman" w:cs="Arial"/>
        </w:rPr>
      </w:pPr>
      <w:r w:rsidRPr="00310932">
        <w:rPr>
          <w:rFonts w:cs="Arial"/>
        </w:rPr>
        <w:t xml:space="preserve">Hospitals that have earned ACC Chest Pain Center </w:t>
      </w:r>
      <w:r>
        <w:rPr>
          <w:rFonts w:eastAsia="Times New Roman" w:cs="Arial"/>
        </w:rPr>
        <w:t>A</w:t>
      </w:r>
      <w:r w:rsidRPr="00310932">
        <w:rPr>
          <w:rFonts w:eastAsia="Times New Roman" w:cs="Arial"/>
        </w:rPr>
        <w:t xml:space="preserve">ccreditation have proven exceptional </w:t>
      </w:r>
      <w:r w:rsidR="00131340" w:rsidRPr="00310932">
        <w:rPr>
          <w:rFonts w:eastAsia="Times New Roman" w:cs="Arial"/>
        </w:rPr>
        <w:t>competence</w:t>
      </w:r>
      <w:r w:rsidRPr="00310932">
        <w:rPr>
          <w:rFonts w:eastAsia="Times New Roman" w:cs="Arial"/>
        </w:rPr>
        <w:t xml:space="preserve"> in treating patients with heart attack symptoms. They have streamlined their systems from admission to evaluation to diagnosis and treatment all the way through to appropriate post-discharge care and recommendations and assistance in patient lifestyle changes. </w:t>
      </w:r>
    </w:p>
    <w:p w14:paraId="6DA47497" w14:textId="0A1ACFB5" w:rsidR="00527A3E" w:rsidRDefault="00527A3E" w:rsidP="002D3A6B">
      <w:pPr>
        <w:spacing w:after="0" w:line="240" w:lineRule="auto"/>
        <w:rPr>
          <w:rFonts w:asciiTheme="minorHAnsi" w:hAnsiTheme="minorHAnsi" w:cstheme="minorHAnsi"/>
          <w:sz w:val="24"/>
          <w:szCs w:val="24"/>
        </w:rPr>
      </w:pPr>
    </w:p>
    <w:p w14:paraId="3FEF979F" w14:textId="0FB5CDF0" w:rsidR="00131340" w:rsidRDefault="00910066" w:rsidP="002D3A6B">
      <w:pPr>
        <w:spacing w:after="0" w:line="240" w:lineRule="auto"/>
        <w:rPr>
          <w:rFonts w:asciiTheme="minorHAnsi" w:hAnsiTheme="minorHAnsi" w:cstheme="minorHAnsi"/>
        </w:rPr>
      </w:pPr>
      <w:r w:rsidRPr="00910066">
        <w:rPr>
          <w:rFonts w:asciiTheme="minorHAnsi" w:hAnsiTheme="minorHAnsi" w:cstheme="minorHAnsi"/>
        </w:rPr>
        <w:t>“</w:t>
      </w:r>
      <w:r w:rsidRPr="00910066">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has shown a strong commitment to delivering outstanding heart care to the</w:t>
      </w:r>
      <w:r w:rsidRPr="00910066">
        <w:rPr>
          <w:rFonts w:asciiTheme="minorHAnsi" w:hAnsiTheme="minorHAnsi" w:cstheme="minorHAnsi"/>
          <w:b/>
          <w:bCs/>
        </w:rPr>
        <w:t> </w:t>
      </w:r>
      <w:r w:rsidRPr="00910066">
        <w:rPr>
          <w:rFonts w:asciiTheme="minorHAnsi" w:hAnsiTheme="minorHAnsi" w:cstheme="minorHAnsi"/>
          <w:b/>
          <w:bCs/>
          <w:highlight w:val="yellow"/>
        </w:rPr>
        <w:t>COMMUNITY NAME</w:t>
      </w:r>
      <w:r w:rsidRPr="00910066">
        <w:rPr>
          <w:rFonts w:asciiTheme="minorHAnsi" w:hAnsiTheme="minorHAnsi" w:cstheme="minorHAnsi"/>
          <w:b/>
          <w:bCs/>
        </w:rPr>
        <w:t> </w:t>
      </w:r>
      <w:r w:rsidRPr="00910066">
        <w:rPr>
          <w:rFonts w:asciiTheme="minorHAnsi" w:hAnsiTheme="minorHAnsi" w:cstheme="minorHAnsi"/>
        </w:rPr>
        <w:t xml:space="preserve">community,” said Steven B. </w:t>
      </w:r>
      <w:proofErr w:type="spellStart"/>
      <w:r w:rsidRPr="00910066">
        <w:rPr>
          <w:rFonts w:asciiTheme="minorHAnsi" w:hAnsiTheme="minorHAnsi" w:cstheme="minorHAnsi"/>
        </w:rPr>
        <w:t>Deitelzweig</w:t>
      </w:r>
      <w:proofErr w:type="spellEnd"/>
      <w:r w:rsidRPr="00910066">
        <w:rPr>
          <w:rFonts w:asciiTheme="minorHAnsi" w:hAnsiTheme="minorHAnsi" w:cstheme="minorHAnsi"/>
        </w:rPr>
        <w:t>, MD, MMM, FACC, chair of the ACC Accreditation Management Board. “ACC Accreditation Services is proud to recognize</w:t>
      </w:r>
      <w:r w:rsidRPr="00910066">
        <w:rPr>
          <w:rFonts w:asciiTheme="minorHAnsi" w:hAnsiTheme="minorHAnsi" w:cstheme="minorHAnsi"/>
          <w:b/>
          <w:bCs/>
        </w:rPr>
        <w:t> </w:t>
      </w:r>
      <w:r w:rsidRPr="00781962">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with Chest Pain Center Accreditation.”</w:t>
      </w:r>
    </w:p>
    <w:p w14:paraId="35C826B3" w14:textId="77777777" w:rsidR="00ED5FA1" w:rsidRDefault="00ED5FA1" w:rsidP="002D3A6B">
      <w:pPr>
        <w:spacing w:after="0" w:line="240" w:lineRule="auto"/>
        <w:rPr>
          <w:rFonts w:asciiTheme="minorHAnsi" w:hAnsiTheme="minorHAnsi" w:cstheme="minorHAnsi"/>
        </w:rPr>
      </w:pPr>
    </w:p>
    <w:p w14:paraId="533965F7" w14:textId="6AA32E47" w:rsidR="00EE3D6D" w:rsidRDefault="00EE3D6D" w:rsidP="00EE3D6D">
      <w:pPr>
        <w:spacing w:after="0" w:line="240" w:lineRule="auto"/>
        <w:rPr>
          <w:rFonts w:cs="Arial"/>
        </w:rPr>
      </w:pPr>
      <w:r w:rsidRPr="00626115">
        <w:rPr>
          <w:rFonts w:cs="Arial"/>
        </w:rPr>
        <w:t>Hospitals rece</w:t>
      </w:r>
      <w:r>
        <w:rPr>
          <w:rFonts w:cs="Arial"/>
        </w:rPr>
        <w:t xml:space="preserve">iving Chest Pain Center Accreditation from the ACC </w:t>
      </w:r>
      <w:r w:rsidRPr="00626115">
        <w:rPr>
          <w:rFonts w:cs="Arial"/>
        </w:rPr>
        <w:t xml:space="preserve">must </w:t>
      </w:r>
      <w:r w:rsidRPr="00626115">
        <w:t xml:space="preserve">take part in a </w:t>
      </w:r>
      <w:r w:rsidRPr="009B11A8">
        <w:t>multi-faceted</w:t>
      </w:r>
      <w:r>
        <w:rPr>
          <w:b/>
        </w:rPr>
        <w:t xml:space="preserve"> </w:t>
      </w:r>
      <w:r w:rsidRPr="009B11A8">
        <w:t>clinical</w:t>
      </w:r>
      <w:r w:rsidRPr="00626115">
        <w:t xml:space="preserve"> process that </w:t>
      </w:r>
      <w:r w:rsidR="0009148E" w:rsidRPr="00626115">
        <w:t>involves</w:t>
      </w:r>
      <w:r>
        <w:t xml:space="preserve"> completing a </w:t>
      </w:r>
      <w:r w:rsidRPr="00626115">
        <w:t>gap analysis</w:t>
      </w:r>
      <w:r>
        <w:t>;</w:t>
      </w:r>
      <w:r w:rsidRPr="00626115">
        <w:t xml:space="preserve"> </w:t>
      </w:r>
      <w:r>
        <w:t xml:space="preserve">examining variances of care, </w:t>
      </w:r>
      <w:r w:rsidRPr="00626115">
        <w:t>develop</w:t>
      </w:r>
      <w:r>
        <w:t xml:space="preserve">ing an action </w:t>
      </w:r>
      <w:r w:rsidRPr="00626115">
        <w:t>plan</w:t>
      </w:r>
      <w:r>
        <w:t>;</w:t>
      </w:r>
      <w:r w:rsidRPr="00626115">
        <w:t xml:space="preserve"> a rigorous onsite review</w:t>
      </w:r>
      <w:r>
        <w:t xml:space="preserve">; and monitoring for sustained </w:t>
      </w:r>
      <w:r w:rsidRPr="00626115">
        <w:t>success.</w:t>
      </w:r>
      <w:r>
        <w:t xml:space="preserve"> I</w:t>
      </w:r>
      <w:r w:rsidRPr="00E41668">
        <w:t xml:space="preserve">mproved methods </w:t>
      </w:r>
      <w:r>
        <w:t xml:space="preserve">and strategies </w:t>
      </w:r>
      <w:r w:rsidRPr="00E41668">
        <w:t>of caring for patients</w:t>
      </w:r>
      <w:r>
        <w:t xml:space="preserve"> include s</w:t>
      </w:r>
      <w:r>
        <w:rPr>
          <w:rFonts w:cs="Arial"/>
        </w:rPr>
        <w:t xml:space="preserve">treamlining processes, </w:t>
      </w:r>
      <w:r w:rsidR="0009148E">
        <w:rPr>
          <w:rFonts w:cs="Arial"/>
        </w:rPr>
        <w:t>implementing</w:t>
      </w:r>
      <w:r>
        <w:rPr>
          <w:rFonts w:cs="Arial"/>
        </w:rPr>
        <w:t xml:space="preserve"> guidelines and standards, </w:t>
      </w:r>
      <w:r>
        <w:rPr>
          <w:rFonts w:cs="Arial"/>
        </w:rPr>
        <w:lastRenderedPageBreak/>
        <w:t xml:space="preserve">and adopting best practices in the care of patients experiencing the signs and symptoms of a heart attack. Facilities that achieve accreditation </w:t>
      </w:r>
      <w:r>
        <w:t>meet or exceed</w:t>
      </w:r>
      <w:r w:rsidRPr="00E708D5">
        <w:rPr>
          <w:rFonts w:cs="Arial"/>
        </w:rPr>
        <w:t xml:space="preserve"> an array of stringent criteria and </w:t>
      </w:r>
      <w:r>
        <w:rPr>
          <w:rFonts w:cs="Arial"/>
        </w:rPr>
        <w:t>have organized a team of doctors, nurses, clinicians, and other administrative staff that earnestly support the efforts leading to</w:t>
      </w:r>
      <w:r w:rsidRPr="006A5BF5">
        <w:rPr>
          <w:rFonts w:cs="Arial"/>
        </w:rPr>
        <w:t xml:space="preserve"> </w:t>
      </w:r>
      <w:r>
        <w:rPr>
          <w:rFonts w:cs="Arial"/>
        </w:rPr>
        <w:t xml:space="preserve">better patient education and </w:t>
      </w:r>
      <w:r w:rsidRPr="00E708D5">
        <w:rPr>
          <w:rFonts w:cs="Arial"/>
        </w:rPr>
        <w:t>improve</w:t>
      </w:r>
      <w:r>
        <w:rPr>
          <w:rFonts w:cs="Arial"/>
        </w:rPr>
        <w:t>d</w:t>
      </w:r>
      <w:r w:rsidRPr="00E708D5">
        <w:rPr>
          <w:rFonts w:cs="Arial"/>
        </w:rPr>
        <w:t xml:space="preserve"> patient outcomes.</w:t>
      </w:r>
    </w:p>
    <w:p w14:paraId="5C098E1E" w14:textId="77777777" w:rsidR="00EE3D6D" w:rsidRDefault="00EE3D6D" w:rsidP="00EE3D6D">
      <w:pPr>
        <w:autoSpaceDE w:val="0"/>
        <w:autoSpaceDN w:val="0"/>
        <w:adjustRightInd w:val="0"/>
        <w:spacing w:after="0" w:line="240" w:lineRule="auto"/>
        <w:rPr>
          <w:rFonts w:cs="Arial"/>
          <w:b/>
          <w:highlight w:val="yellow"/>
        </w:rPr>
      </w:pPr>
    </w:p>
    <w:p w14:paraId="759E097C" w14:textId="57BEBBE8" w:rsidR="00EE3D6D" w:rsidRPr="002E361D" w:rsidRDefault="00EE3D6D" w:rsidP="00EE3D6D">
      <w:pPr>
        <w:autoSpaceDE w:val="0"/>
        <w:autoSpaceDN w:val="0"/>
        <w:adjustRightInd w:val="0"/>
        <w:spacing w:after="0" w:line="240" w:lineRule="auto"/>
        <w:rPr>
          <w:rFonts w:cs="Arial"/>
          <w:b/>
          <w:highlight w:val="yellow"/>
        </w:rPr>
      </w:pPr>
      <w:r w:rsidRPr="002E361D">
        <w:rPr>
          <w:rFonts w:cs="Arial"/>
          <w:b/>
          <w:highlight w:val="yellow"/>
        </w:rPr>
        <w:t xml:space="preserve">[QUOTE from </w:t>
      </w:r>
      <w:r>
        <w:rPr>
          <w:rFonts w:cs="Arial"/>
          <w:b/>
          <w:highlight w:val="yellow"/>
        </w:rPr>
        <w:t>Facility</w:t>
      </w:r>
      <w:r w:rsidRPr="002E361D">
        <w:rPr>
          <w:rFonts w:cs="Arial"/>
          <w:b/>
          <w:highlight w:val="yellow"/>
        </w:rPr>
        <w:t>]</w:t>
      </w:r>
    </w:p>
    <w:p w14:paraId="4ADECC2A" w14:textId="77777777" w:rsidR="00EE3D6D" w:rsidRPr="00315F4F" w:rsidRDefault="00EE3D6D" w:rsidP="00EE3D6D">
      <w:pPr>
        <w:autoSpaceDE w:val="0"/>
        <w:autoSpaceDN w:val="0"/>
        <w:adjustRightInd w:val="0"/>
        <w:spacing w:after="0" w:line="240" w:lineRule="auto"/>
        <w:rPr>
          <w:rFonts w:cs="Arial"/>
          <w:highlight w:val="yellow"/>
        </w:rPr>
      </w:pPr>
    </w:p>
    <w:p w14:paraId="604B334F" w14:textId="47E3A173" w:rsidR="00EE3D6D" w:rsidRDefault="00EE3D6D" w:rsidP="00EE3D6D">
      <w:pPr>
        <w:autoSpaceDE w:val="0"/>
        <w:autoSpaceDN w:val="0"/>
        <w:adjustRightInd w:val="0"/>
        <w:spacing w:after="0" w:line="240" w:lineRule="auto"/>
        <w:rPr>
          <w:rFonts w:cs="Arial"/>
          <w:b/>
        </w:rPr>
      </w:pPr>
      <w:r w:rsidRPr="002E361D">
        <w:rPr>
          <w:rFonts w:cs="Arial"/>
          <w:b/>
          <w:highlight w:val="yellow"/>
        </w:rPr>
        <w:t xml:space="preserve">[Additional info about </w:t>
      </w:r>
      <w:r>
        <w:rPr>
          <w:rFonts w:cs="Arial"/>
          <w:b/>
          <w:highlight w:val="yellow"/>
        </w:rPr>
        <w:t>F</w:t>
      </w:r>
      <w:r w:rsidRPr="002E361D">
        <w:rPr>
          <w:rFonts w:cs="Arial"/>
          <w:b/>
          <w:highlight w:val="yellow"/>
        </w:rPr>
        <w:t>acility]</w:t>
      </w:r>
    </w:p>
    <w:p w14:paraId="3FFC458D" w14:textId="77777777" w:rsidR="00EE3D6D" w:rsidRDefault="00EE3D6D" w:rsidP="00EE3D6D">
      <w:pPr>
        <w:autoSpaceDE w:val="0"/>
        <w:autoSpaceDN w:val="0"/>
        <w:adjustRightInd w:val="0"/>
        <w:spacing w:after="0" w:line="240" w:lineRule="auto"/>
        <w:rPr>
          <w:rFonts w:cs="Arial"/>
          <w:b/>
        </w:rPr>
      </w:pPr>
    </w:p>
    <w:p w14:paraId="4C05029F" w14:textId="77777777" w:rsidR="00EE3D6D" w:rsidRDefault="00EE3D6D" w:rsidP="00EE3D6D">
      <w:pPr>
        <w:spacing w:after="0" w:line="240" w:lineRule="auto"/>
      </w:pPr>
      <w:r>
        <w:t xml:space="preserve">The ACC offers U.S. and international hospitals like </w:t>
      </w:r>
      <w:r w:rsidRPr="00BB2918">
        <w:rPr>
          <w:b/>
          <w:highlight w:val="yellow"/>
        </w:rPr>
        <w:t>FACILITY NAME</w:t>
      </w:r>
      <w:r>
        <w:t xml:space="preserve"> access to a comprehensive suite of cardiac accreditation services designed to optimize patient outcomes and improve hospital financial performance. These services are focused on all aspects of cardiac care, including emergency treatment of heart attacks. </w:t>
      </w:r>
    </w:p>
    <w:p w14:paraId="774263C7" w14:textId="77777777" w:rsidR="00EE3D6D" w:rsidRDefault="00EE3D6D" w:rsidP="00EE3D6D">
      <w:pPr>
        <w:spacing w:after="0" w:line="240" w:lineRule="auto"/>
        <w:rPr>
          <w:rFonts w:asciiTheme="minorHAnsi" w:hAnsiTheme="minorHAnsi" w:cstheme="minorHAnsi"/>
        </w:rPr>
      </w:pPr>
    </w:p>
    <w:p w14:paraId="48FAB736" w14:textId="77777777" w:rsidR="00EE3D6D" w:rsidRPr="008D4404" w:rsidRDefault="00EE3D6D" w:rsidP="00EE3D6D">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55537E70" w14:textId="77777777" w:rsidR="00EE3D6D" w:rsidRDefault="00EE3D6D" w:rsidP="00EE3D6D">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1A4673B" w14:textId="77777777" w:rsidR="00ED5FA1" w:rsidRPr="00910066" w:rsidRDefault="00ED5FA1" w:rsidP="002D3A6B">
      <w:pPr>
        <w:spacing w:after="0" w:line="240" w:lineRule="auto"/>
        <w:rPr>
          <w:rFonts w:asciiTheme="minorHAnsi" w:hAnsiTheme="minorHAnsi" w:cstheme="minorHAnsi"/>
        </w:rPr>
      </w:pPr>
    </w:p>
    <w:p w14:paraId="0804BD0D" w14:textId="77777777" w:rsidR="0080141A" w:rsidRDefault="00BD459A" w:rsidP="0080141A">
      <w:pPr>
        <w:spacing w:after="0" w:line="240" w:lineRule="auto"/>
        <w:rPr>
          <w:rFonts w:ascii="Aptos" w:eastAsia="Aptos" w:hAnsi="Aptos" w:cs="Aptos"/>
          <w:b/>
          <w:bCs/>
        </w:rPr>
      </w:pPr>
      <w:r>
        <w:rPr>
          <w:rFonts w:ascii="Aptos" w:eastAsia="Aptos" w:hAnsi="Aptos" w:cs="Aptos"/>
          <w:b/>
          <w:bCs/>
        </w:rPr>
        <w:t>About t</w:t>
      </w:r>
      <w:r w:rsidR="00D54864" w:rsidRPr="00D54864">
        <w:rPr>
          <w:rFonts w:ascii="Aptos" w:eastAsia="Aptos" w:hAnsi="Aptos" w:cs="Aptos"/>
          <w:b/>
          <w:bCs/>
        </w:rPr>
        <w:t xml:space="preserve">he American College of Cardiology </w:t>
      </w:r>
    </w:p>
    <w:p w14:paraId="77E74EA4" w14:textId="6CDCEE64" w:rsidR="00D54864" w:rsidRPr="00D54864" w:rsidRDefault="0080141A" w:rsidP="0080141A">
      <w:pPr>
        <w:spacing w:after="0" w:line="240" w:lineRule="auto"/>
        <w:rPr>
          <w:rFonts w:asciiTheme="minorHAnsi" w:eastAsia="Aptos" w:hAnsiTheme="minorHAnsi" w:cstheme="minorHAnsi"/>
        </w:rPr>
      </w:pPr>
      <w:r w:rsidRPr="0009148E">
        <w:rPr>
          <w:rFonts w:asciiTheme="minorHAnsi" w:eastAsia="Aptos" w:hAnsiTheme="minorHAnsi" w:cstheme="minorHAnsi"/>
        </w:rPr>
        <w:t>The American College of Cardiology</w:t>
      </w:r>
      <w:r>
        <w:rPr>
          <w:rFonts w:ascii="Aptos" w:eastAsia="Aptos" w:hAnsi="Aptos" w:cs="Aptos"/>
        </w:rPr>
        <w:t xml:space="preserve"> </w:t>
      </w:r>
      <w:r w:rsidR="00D54864" w:rsidRPr="00D54864">
        <w:rPr>
          <w:rFonts w:asciiTheme="minorHAnsi" w:eastAsia="Aptos" w:hAnsiTheme="minorHAnsi" w:cstheme="minorHAnsi"/>
        </w:rPr>
        <w:t xml:space="preserve">is a global leader dedicated to transforming cardiovascular care and improving heart health for all. For more than 75 years, the ACC has empowered a community of over 60,000 cardiovascular professionals across more than 140 countries with cutting-edge education and advocacy, rigorous professional credentials, and trusted clinical guidance. From its world-class JACC Journals and NCDR registries to its Accreditation Services, global network of Chapters and Sections, and </w:t>
      </w:r>
      <w:proofErr w:type="spellStart"/>
      <w:r w:rsidR="00D54864" w:rsidRPr="00D54864">
        <w:rPr>
          <w:rFonts w:asciiTheme="minorHAnsi" w:eastAsia="Aptos" w:hAnsiTheme="minorHAnsi" w:cstheme="minorHAnsi"/>
        </w:rPr>
        <w:t>CardioSmart</w:t>
      </w:r>
      <w:proofErr w:type="spellEnd"/>
      <w:r w:rsidR="00D54864" w:rsidRPr="00D54864">
        <w:rPr>
          <w:rFonts w:asciiTheme="minorHAnsi" w:eastAsia="Aptos" w:hAnsiTheme="minorHAnsi" w:cstheme="minorHAnsi"/>
        </w:rPr>
        <w:t xml:space="preserve"> patient initiatives, the College is committed to creating a world where science, knowledge and innovation optimize patient care and outcomes. Learn more at </w:t>
      </w:r>
      <w:hyperlink r:id="rId12" w:tgtFrame="_new" w:history="1">
        <w:r w:rsidR="00D54864" w:rsidRPr="00D54864">
          <w:rPr>
            <w:rStyle w:val="Hyperlink"/>
            <w:rFonts w:asciiTheme="minorHAnsi" w:eastAsia="Aptos" w:hAnsiTheme="minorHAnsi" w:cstheme="minorHAnsi"/>
            <w:i/>
            <w:iCs/>
          </w:rPr>
          <w:t>www.ACC.org</w:t>
        </w:r>
      </w:hyperlink>
      <w:r w:rsidR="00D54864" w:rsidRPr="00D54864">
        <w:rPr>
          <w:rFonts w:asciiTheme="minorHAnsi" w:eastAsia="Aptos" w:hAnsiTheme="minorHAnsi" w:cstheme="minorHAnsi"/>
        </w:rPr>
        <w:t xml:space="preserve"> or connect </w:t>
      </w:r>
      <w:proofErr w:type="gramStart"/>
      <w:r w:rsidR="00D54864" w:rsidRPr="00D54864">
        <w:rPr>
          <w:rFonts w:asciiTheme="minorHAnsi" w:eastAsia="Aptos" w:hAnsiTheme="minorHAnsi" w:cstheme="minorHAnsi"/>
        </w:rPr>
        <w:t>on</w:t>
      </w:r>
      <w:proofErr w:type="gramEnd"/>
      <w:r w:rsidR="00D54864" w:rsidRPr="00D54864">
        <w:rPr>
          <w:rFonts w:asciiTheme="minorHAnsi" w:eastAsia="Aptos" w:hAnsiTheme="minorHAnsi" w:cstheme="minorHAnsi"/>
        </w:rPr>
        <w:t xml:space="preserve"> social media </w:t>
      </w:r>
      <w:proofErr w:type="gramStart"/>
      <w:r w:rsidR="00D54864" w:rsidRPr="00D54864">
        <w:rPr>
          <w:rFonts w:asciiTheme="minorHAnsi" w:eastAsia="Aptos" w:hAnsiTheme="minorHAnsi" w:cstheme="minorHAnsi"/>
        </w:rPr>
        <w:t>at @</w:t>
      </w:r>
      <w:proofErr w:type="gramEnd"/>
      <w:r w:rsidR="00D54864" w:rsidRPr="00D54864">
        <w:rPr>
          <w:rFonts w:asciiTheme="minorHAnsi" w:eastAsia="Aptos" w:hAnsiTheme="minorHAnsi" w:cstheme="minorHAnsi"/>
        </w:rPr>
        <w:t>ACCinTouch.</w:t>
      </w:r>
    </w:p>
    <w:p w14:paraId="7FC0EB20" w14:textId="77777777" w:rsidR="00D54864" w:rsidRPr="00D54864" w:rsidRDefault="00D54864" w:rsidP="00D54864">
      <w:pPr>
        <w:rPr>
          <w:rFonts w:ascii="Aptos" w:eastAsia="Aptos" w:hAnsi="Aptos" w:cs="Aptos"/>
          <w:b/>
          <w:bCs/>
        </w:rPr>
      </w:pPr>
    </w:p>
    <w:p w14:paraId="0E36E2E2" w14:textId="77777777" w:rsidR="00A97227" w:rsidRDefault="00A97227" w:rsidP="00A97227">
      <w:pPr>
        <w:spacing w:after="0" w:line="240" w:lineRule="auto"/>
      </w:pPr>
    </w:p>
    <w:p w14:paraId="193268C8" w14:textId="663EB1C6" w:rsidR="00247808" w:rsidRPr="00A97227" w:rsidRDefault="00FF5399" w:rsidP="00A97227">
      <w:pPr>
        <w:spacing w:after="0" w:line="240" w:lineRule="auto"/>
        <w:jc w:val="center"/>
        <w:rPr>
          <w:rFonts w:asciiTheme="minorHAnsi" w:hAnsiTheme="minorHAnsi" w:cstheme="minorHAnsi"/>
        </w:rPr>
      </w:pPr>
      <w:r w:rsidRPr="00A97227">
        <w:rPr>
          <w:rFonts w:asciiTheme="minorHAnsi" w:hAnsiTheme="minorHAnsi" w:cstheme="minorHAnsi"/>
        </w:rPr>
        <w:t>#</w:t>
      </w:r>
      <w:r w:rsidR="00247808" w:rsidRPr="00A97227">
        <w:rPr>
          <w:rFonts w:asciiTheme="minorHAnsi" w:hAnsiTheme="minorHAnsi" w:cstheme="minorHAnsi"/>
        </w:rPr>
        <w:t>##</w:t>
      </w:r>
    </w:p>
    <w:sectPr w:rsidR="00247808" w:rsidRPr="00A97227" w:rsidSect="00BB7DE4">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3151" w14:textId="77777777" w:rsidR="0019248F" w:rsidRDefault="0019248F" w:rsidP="000921D2">
      <w:pPr>
        <w:spacing w:after="0" w:line="240" w:lineRule="auto"/>
      </w:pPr>
      <w:r>
        <w:separator/>
      </w:r>
    </w:p>
  </w:endnote>
  <w:endnote w:type="continuationSeparator" w:id="0">
    <w:p w14:paraId="44A18BBF" w14:textId="77777777" w:rsidR="0019248F" w:rsidRDefault="0019248F"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328A" w14:textId="77777777" w:rsidR="0019248F" w:rsidRDefault="0019248F" w:rsidP="000921D2">
      <w:pPr>
        <w:spacing w:after="0" w:line="240" w:lineRule="auto"/>
      </w:pPr>
      <w:r>
        <w:separator/>
      </w:r>
    </w:p>
  </w:footnote>
  <w:footnote w:type="continuationSeparator" w:id="0">
    <w:p w14:paraId="37B80CAC" w14:textId="77777777" w:rsidR="0019248F" w:rsidRDefault="0019248F"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9283"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3A2B" w14:textId="77777777" w:rsidR="00BB7DE4" w:rsidRDefault="00BB7DE4" w:rsidP="00BB7D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EE578AB"/>
    <w:multiLevelType w:val="hybridMultilevel"/>
    <w:tmpl w:val="399C9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4102166">
    <w:abstractNumId w:val="3"/>
  </w:num>
  <w:num w:numId="2" w16cid:durableId="908878509">
    <w:abstractNumId w:val="2"/>
  </w:num>
  <w:num w:numId="3" w16cid:durableId="219023231">
    <w:abstractNumId w:val="0"/>
  </w:num>
  <w:num w:numId="4" w16cid:durableId="2053770125">
    <w:abstractNumId w:val="4"/>
  </w:num>
  <w:num w:numId="5" w16cid:durableId="1847282748">
    <w:abstractNumId w:val="5"/>
  </w:num>
  <w:num w:numId="6" w16cid:durableId="431828746">
    <w:abstractNumId w:val="1"/>
  </w:num>
  <w:num w:numId="7" w16cid:durableId="2029404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FFB"/>
    <w:rsid w:val="00005160"/>
    <w:rsid w:val="00010166"/>
    <w:rsid w:val="00013C73"/>
    <w:rsid w:val="00016B89"/>
    <w:rsid w:val="00042D0A"/>
    <w:rsid w:val="000545D3"/>
    <w:rsid w:val="00056293"/>
    <w:rsid w:val="00081542"/>
    <w:rsid w:val="000838B0"/>
    <w:rsid w:val="00083E1E"/>
    <w:rsid w:val="00086818"/>
    <w:rsid w:val="0009148E"/>
    <w:rsid w:val="000921D2"/>
    <w:rsid w:val="000B611A"/>
    <w:rsid w:val="000E6C06"/>
    <w:rsid w:val="000F04A6"/>
    <w:rsid w:val="001270A4"/>
    <w:rsid w:val="00130010"/>
    <w:rsid w:val="00130379"/>
    <w:rsid w:val="00131340"/>
    <w:rsid w:val="00144570"/>
    <w:rsid w:val="0019248F"/>
    <w:rsid w:val="00195D83"/>
    <w:rsid w:val="001A634F"/>
    <w:rsid w:val="001F5D47"/>
    <w:rsid w:val="00215EA6"/>
    <w:rsid w:val="00215EBA"/>
    <w:rsid w:val="00220613"/>
    <w:rsid w:val="00242C91"/>
    <w:rsid w:val="00247808"/>
    <w:rsid w:val="0028316C"/>
    <w:rsid w:val="00283A9E"/>
    <w:rsid w:val="002B06A8"/>
    <w:rsid w:val="002D3A6B"/>
    <w:rsid w:val="002D5044"/>
    <w:rsid w:val="00310979"/>
    <w:rsid w:val="0033537B"/>
    <w:rsid w:val="00335419"/>
    <w:rsid w:val="003767F3"/>
    <w:rsid w:val="003A2B3F"/>
    <w:rsid w:val="003C003F"/>
    <w:rsid w:val="003C2FF4"/>
    <w:rsid w:val="003C6007"/>
    <w:rsid w:val="003C64A4"/>
    <w:rsid w:val="003D0BED"/>
    <w:rsid w:val="003D793E"/>
    <w:rsid w:val="003F6C4B"/>
    <w:rsid w:val="004153A5"/>
    <w:rsid w:val="004159E5"/>
    <w:rsid w:val="00435B16"/>
    <w:rsid w:val="00454FA8"/>
    <w:rsid w:val="00490925"/>
    <w:rsid w:val="004967F9"/>
    <w:rsid w:val="004A1EAA"/>
    <w:rsid w:val="004C1536"/>
    <w:rsid w:val="004C28E2"/>
    <w:rsid w:val="004C7039"/>
    <w:rsid w:val="004E75C6"/>
    <w:rsid w:val="005014C2"/>
    <w:rsid w:val="00513937"/>
    <w:rsid w:val="00527A3E"/>
    <w:rsid w:val="00540EAA"/>
    <w:rsid w:val="00562BC2"/>
    <w:rsid w:val="00571D3A"/>
    <w:rsid w:val="00571EC7"/>
    <w:rsid w:val="005725B9"/>
    <w:rsid w:val="00574352"/>
    <w:rsid w:val="0058077A"/>
    <w:rsid w:val="005979B8"/>
    <w:rsid w:val="005A3DB2"/>
    <w:rsid w:val="005A5BFC"/>
    <w:rsid w:val="005C15BD"/>
    <w:rsid w:val="005C3565"/>
    <w:rsid w:val="005D244F"/>
    <w:rsid w:val="006130D6"/>
    <w:rsid w:val="00617AEB"/>
    <w:rsid w:val="00620504"/>
    <w:rsid w:val="00634FFB"/>
    <w:rsid w:val="00641471"/>
    <w:rsid w:val="00655C3E"/>
    <w:rsid w:val="00661801"/>
    <w:rsid w:val="006849CC"/>
    <w:rsid w:val="00684BC9"/>
    <w:rsid w:val="00690568"/>
    <w:rsid w:val="006931C4"/>
    <w:rsid w:val="006A2CC1"/>
    <w:rsid w:val="006C5755"/>
    <w:rsid w:val="006F6DCC"/>
    <w:rsid w:val="00706EA2"/>
    <w:rsid w:val="0072651A"/>
    <w:rsid w:val="00732DB2"/>
    <w:rsid w:val="0074553C"/>
    <w:rsid w:val="00781962"/>
    <w:rsid w:val="00786E4F"/>
    <w:rsid w:val="007A29B3"/>
    <w:rsid w:val="007D7C79"/>
    <w:rsid w:val="0080141A"/>
    <w:rsid w:val="00802DD1"/>
    <w:rsid w:val="00805F52"/>
    <w:rsid w:val="00817EAF"/>
    <w:rsid w:val="00824CDA"/>
    <w:rsid w:val="00826289"/>
    <w:rsid w:val="00826BE6"/>
    <w:rsid w:val="008306CD"/>
    <w:rsid w:val="00845B4A"/>
    <w:rsid w:val="00865D69"/>
    <w:rsid w:val="00871882"/>
    <w:rsid w:val="00883B1B"/>
    <w:rsid w:val="00890F48"/>
    <w:rsid w:val="008A278B"/>
    <w:rsid w:val="008B3F5B"/>
    <w:rsid w:val="008E4FBE"/>
    <w:rsid w:val="008F3979"/>
    <w:rsid w:val="00900859"/>
    <w:rsid w:val="009033A4"/>
    <w:rsid w:val="00905D5F"/>
    <w:rsid w:val="00910066"/>
    <w:rsid w:val="009430FF"/>
    <w:rsid w:val="00950370"/>
    <w:rsid w:val="00951ECD"/>
    <w:rsid w:val="00954F0C"/>
    <w:rsid w:val="009644E3"/>
    <w:rsid w:val="0097708F"/>
    <w:rsid w:val="009803BD"/>
    <w:rsid w:val="0099457A"/>
    <w:rsid w:val="009A34BD"/>
    <w:rsid w:val="009A7820"/>
    <w:rsid w:val="009B4E80"/>
    <w:rsid w:val="009C37DD"/>
    <w:rsid w:val="009D06E1"/>
    <w:rsid w:val="009D1EAE"/>
    <w:rsid w:val="00A0674F"/>
    <w:rsid w:val="00A14504"/>
    <w:rsid w:val="00A50501"/>
    <w:rsid w:val="00A53480"/>
    <w:rsid w:val="00A662F7"/>
    <w:rsid w:val="00A97227"/>
    <w:rsid w:val="00AB3FE4"/>
    <w:rsid w:val="00AB51FD"/>
    <w:rsid w:val="00AF5113"/>
    <w:rsid w:val="00B0242C"/>
    <w:rsid w:val="00B1241E"/>
    <w:rsid w:val="00B13434"/>
    <w:rsid w:val="00B25EC7"/>
    <w:rsid w:val="00B469D6"/>
    <w:rsid w:val="00B53491"/>
    <w:rsid w:val="00B5644B"/>
    <w:rsid w:val="00B6600C"/>
    <w:rsid w:val="00B72525"/>
    <w:rsid w:val="00B72602"/>
    <w:rsid w:val="00B76D9E"/>
    <w:rsid w:val="00B86ECF"/>
    <w:rsid w:val="00B97510"/>
    <w:rsid w:val="00BB7DE4"/>
    <w:rsid w:val="00BD1BF0"/>
    <w:rsid w:val="00BD2034"/>
    <w:rsid w:val="00BD35FB"/>
    <w:rsid w:val="00BD459A"/>
    <w:rsid w:val="00BE3D98"/>
    <w:rsid w:val="00BF3110"/>
    <w:rsid w:val="00C11FE8"/>
    <w:rsid w:val="00C138E5"/>
    <w:rsid w:val="00C2448C"/>
    <w:rsid w:val="00C25968"/>
    <w:rsid w:val="00C32BA8"/>
    <w:rsid w:val="00C33862"/>
    <w:rsid w:val="00C607AE"/>
    <w:rsid w:val="00C76D61"/>
    <w:rsid w:val="00C82112"/>
    <w:rsid w:val="00C9045D"/>
    <w:rsid w:val="00C97B11"/>
    <w:rsid w:val="00CD44AA"/>
    <w:rsid w:val="00D34C89"/>
    <w:rsid w:val="00D36DB8"/>
    <w:rsid w:val="00D4245A"/>
    <w:rsid w:val="00D46E52"/>
    <w:rsid w:val="00D54864"/>
    <w:rsid w:val="00D62AB7"/>
    <w:rsid w:val="00D672F0"/>
    <w:rsid w:val="00D73A10"/>
    <w:rsid w:val="00D75747"/>
    <w:rsid w:val="00D8215C"/>
    <w:rsid w:val="00DA0926"/>
    <w:rsid w:val="00DA1995"/>
    <w:rsid w:val="00DC1BCA"/>
    <w:rsid w:val="00DC42DA"/>
    <w:rsid w:val="00DC4E8F"/>
    <w:rsid w:val="00DE5043"/>
    <w:rsid w:val="00DF68BB"/>
    <w:rsid w:val="00E02EA6"/>
    <w:rsid w:val="00E41DEC"/>
    <w:rsid w:val="00E44244"/>
    <w:rsid w:val="00E4603F"/>
    <w:rsid w:val="00E5589D"/>
    <w:rsid w:val="00E83382"/>
    <w:rsid w:val="00EA1D84"/>
    <w:rsid w:val="00ED2F7A"/>
    <w:rsid w:val="00ED5FA1"/>
    <w:rsid w:val="00EE10B7"/>
    <w:rsid w:val="00EE3D6D"/>
    <w:rsid w:val="00F131B6"/>
    <w:rsid w:val="00F3720C"/>
    <w:rsid w:val="00F41D8E"/>
    <w:rsid w:val="00F53E1D"/>
    <w:rsid w:val="00F63E18"/>
    <w:rsid w:val="00F66EC9"/>
    <w:rsid w:val="00F73CE9"/>
    <w:rsid w:val="00F744D2"/>
    <w:rsid w:val="00F86581"/>
    <w:rsid w:val="00FA6E66"/>
    <w:rsid w:val="00FB1494"/>
    <w:rsid w:val="00FC71F7"/>
    <w:rsid w:val="00FD0506"/>
    <w:rsid w:val="00FF5399"/>
    <w:rsid w:val="0206C09E"/>
    <w:rsid w:val="0E2B392A"/>
    <w:rsid w:val="20AB4D45"/>
    <w:rsid w:val="6D34F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A02F6"/>
  <w15:docId w15:val="{4A42DAFD-98C5-4FDA-8913-896A004B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 w:type="character" w:styleId="UnresolvedMention">
    <w:name w:val="Unresolved Mention"/>
    <w:basedOn w:val="DefaultParagraphFont"/>
    <w:uiPriority w:val="99"/>
    <w:semiHidden/>
    <w:unhideWhenUsed/>
    <w:rsid w:val="00A14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581718884">
      <w:bodyDiv w:val="1"/>
      <w:marLeft w:val="0"/>
      <w:marRight w:val="0"/>
      <w:marTop w:val="0"/>
      <w:marBottom w:val="0"/>
      <w:divBdr>
        <w:top w:val="none" w:sz="0" w:space="0" w:color="auto"/>
        <w:left w:val="none" w:sz="0" w:space="0" w:color="auto"/>
        <w:bottom w:val="none" w:sz="0" w:space="0" w:color="auto"/>
        <w:right w:val="none" w:sz="0" w:space="0" w:color="auto"/>
      </w:divBdr>
    </w:div>
    <w:div w:id="1023870145">
      <w:bodyDiv w:val="1"/>
      <w:marLeft w:val="0"/>
      <w:marRight w:val="0"/>
      <w:marTop w:val="0"/>
      <w:marBottom w:val="0"/>
      <w:divBdr>
        <w:top w:val="none" w:sz="0" w:space="0" w:color="auto"/>
        <w:left w:val="none" w:sz="0" w:space="0" w:color="auto"/>
        <w:bottom w:val="none" w:sz="0" w:space="0" w:color="auto"/>
        <w:right w:val="none" w:sz="0" w:space="0" w:color="auto"/>
      </w:divBdr>
    </w:div>
    <w:div w:id="1105416869">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396775893">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37961828">
      <w:bodyDiv w:val="1"/>
      <w:marLeft w:val="0"/>
      <w:marRight w:val="0"/>
      <w:marTop w:val="0"/>
      <w:marBottom w:val="0"/>
      <w:divBdr>
        <w:top w:val="none" w:sz="0" w:space="0" w:color="auto"/>
        <w:left w:val="none" w:sz="0" w:space="0" w:color="auto"/>
        <w:bottom w:val="none" w:sz="0" w:space="0" w:color="auto"/>
        <w:right w:val="none" w:sz="0" w:space="0" w:color="auto"/>
      </w:divBdr>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636444583">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004550790">
      <w:bodyDiv w:val="1"/>
      <w:marLeft w:val="0"/>
      <w:marRight w:val="0"/>
      <w:marTop w:val="0"/>
      <w:marBottom w:val="0"/>
      <w:divBdr>
        <w:top w:val="none" w:sz="0" w:space="0" w:color="auto"/>
        <w:left w:val="none" w:sz="0" w:space="0" w:color="auto"/>
        <w:bottom w:val="none" w:sz="0" w:space="0" w:color="auto"/>
        <w:right w:val="none" w:sz="0" w:space="0" w:color="auto"/>
      </w:divBdr>
    </w:div>
    <w:div w:id="2008438582">
      <w:bodyDiv w:val="1"/>
      <w:marLeft w:val="0"/>
      <w:marRight w:val="0"/>
      <w:marTop w:val="0"/>
      <w:marBottom w:val="0"/>
      <w:divBdr>
        <w:top w:val="none" w:sz="0" w:space="0" w:color="auto"/>
        <w:left w:val="none" w:sz="0" w:space="0" w:color="auto"/>
        <w:bottom w:val="none" w:sz="0" w:space="0" w:color="auto"/>
        <w:right w:val="none" w:sz="0" w:space="0" w:color="auto"/>
      </w:divBdr>
    </w:div>
    <w:div w:id="2041054086">
      <w:bodyDiv w:val="1"/>
      <w:marLeft w:val="0"/>
      <w:marRight w:val="0"/>
      <w:marTop w:val="0"/>
      <w:marBottom w:val="0"/>
      <w:divBdr>
        <w:top w:val="none" w:sz="0" w:space="0" w:color="auto"/>
        <w:left w:val="none" w:sz="0" w:space="0" w:color="auto"/>
        <w:bottom w:val="none" w:sz="0" w:space="0" w:color="auto"/>
        <w:right w:val="none" w:sz="0" w:space="0" w:color="auto"/>
      </w:divBdr>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glenn@ac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f65c16-be60-4360-8737-3510fa1ef2cd" xsi:nil="true"/>
    <lcf76f155ced4ddcb4097134ff3c332f xmlns="e1e35abf-d5e7-456a-8962-01b496a5fa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DB6004C474404780BD3B678985FE51" ma:contentTypeVersion="18" ma:contentTypeDescription="Create a new document." ma:contentTypeScope="" ma:versionID="ea9145fa78eb2fd033566451458adee6">
  <xsd:schema xmlns:xsd="http://www.w3.org/2001/XMLSchema" xmlns:xs="http://www.w3.org/2001/XMLSchema" xmlns:p="http://schemas.microsoft.com/office/2006/metadata/properties" xmlns:ns2="e1e35abf-d5e7-456a-8962-01b496a5faeb" xmlns:ns3="aff65c16-be60-4360-8737-3510fa1ef2cd" targetNamespace="http://schemas.microsoft.com/office/2006/metadata/properties" ma:root="true" ma:fieldsID="390b8843ea3b84ef5f0e1d4985be21a7" ns2:_="" ns3:_="">
    <xsd:import namespace="e1e35abf-d5e7-456a-8962-01b496a5faeb"/>
    <xsd:import namespace="aff65c16-be60-4360-8737-3510fa1ef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35abf-d5e7-456a-8962-01b496a5f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3e3af3-952a-489a-92e3-1b940fa3d3f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c16-be60-4360-8737-3510fa1ef2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f8015e-9875-4221-bcbe-b446c1382c1c}" ma:internalName="TaxCatchAll" ma:showField="CatchAllData" ma:web="aff65c16-be60-4360-8737-3510fa1ef2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EFC70-5E8B-4096-8C59-A8DA8DF226B4}">
  <ds:schemaRefs>
    <ds:schemaRef ds:uri="http://schemas.microsoft.com/office/2006/metadata/properties"/>
    <ds:schemaRef ds:uri="http://schemas.microsoft.com/office/infopath/2007/PartnerControls"/>
    <ds:schemaRef ds:uri="aff65c16-be60-4360-8737-3510fa1ef2cd"/>
    <ds:schemaRef ds:uri="e1e35abf-d5e7-456a-8962-01b496a5faeb"/>
  </ds:schemaRefs>
</ds:datastoreItem>
</file>

<file path=customXml/itemProps2.xml><?xml version="1.0" encoding="utf-8"?>
<ds:datastoreItem xmlns:ds="http://schemas.openxmlformats.org/officeDocument/2006/customXml" ds:itemID="{35BC0356-25D5-47E3-8C3E-AC3083A85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35abf-d5e7-456a-8962-01b496a5faeb"/>
    <ds:schemaRef ds:uri="aff65c16-be60-4360-8737-3510fa1ef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F1A54-DEAE-48C4-9D56-5DAB6BB7F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591</Words>
  <Characters>3373</Characters>
  <Application>Microsoft Office Word</Application>
  <DocSecurity>0</DocSecurity>
  <Lines>28</Lines>
  <Paragraphs>7</Paragraphs>
  <ScaleCrop>false</ScaleCrop>
  <Company>American College of Cardiology</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Katie Glenn</cp:lastModifiedBy>
  <cp:revision>22</cp:revision>
  <cp:lastPrinted>2012-09-10T11:19:00Z</cp:lastPrinted>
  <dcterms:created xsi:type="dcterms:W3CDTF">2025-07-16T12:14:00Z</dcterms:created>
  <dcterms:modified xsi:type="dcterms:W3CDTF">2025-07-16T14:03:00Z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0x01010081DB6004C474404780BD3B678985FE51</vt:lpwstr>
  </property>
  <property fmtid="{D5CDD505-2E9C-101B-9397-08002B2CF9AE}" pid="3" name="MediaServiceImageTags">
    <vt:lpwstr/>
  </property>
</Properties>
</file>